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17" w:rsidRPr="0045363F" w:rsidRDefault="00E71917" w:rsidP="005E43FA">
      <w:pPr>
        <w:spacing w:line="235" w:lineRule="auto"/>
        <w:ind w:left="640" w:right="6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363F">
        <w:rPr>
          <w:rFonts w:ascii="Times New Roman" w:eastAsia="Times New Roman" w:hAnsi="Times New Roman"/>
          <w:b/>
          <w:sz w:val="24"/>
          <w:szCs w:val="24"/>
        </w:rPr>
        <w:t>BATMAN TOBB GÜZEL SANATLAR LİSESİ</w:t>
      </w:r>
    </w:p>
    <w:p w:rsidR="00E71917" w:rsidRPr="0045363F" w:rsidRDefault="00771DA4" w:rsidP="00E71917">
      <w:pPr>
        <w:spacing w:line="241" w:lineRule="auto"/>
        <w:ind w:left="640" w:right="6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363F">
        <w:rPr>
          <w:rFonts w:ascii="Times New Roman" w:eastAsia="Times New Roman" w:hAnsi="Times New Roman"/>
          <w:b/>
          <w:sz w:val="24"/>
          <w:szCs w:val="24"/>
        </w:rPr>
        <w:t>GÜZEL SANATLAR LİSESİ ÖĞRENCİLERİ OKULLARLA BULUŞUYOR</w:t>
      </w:r>
    </w:p>
    <w:p w:rsidR="00E71917" w:rsidRDefault="00E71917" w:rsidP="00E71917">
      <w:pPr>
        <w:spacing w:line="0" w:lineRule="atLeast"/>
        <w:rPr>
          <w:b/>
          <w:sz w:val="24"/>
          <w:szCs w:val="24"/>
        </w:rPr>
      </w:pPr>
    </w:p>
    <w:p w:rsidR="00E71917" w:rsidRDefault="00E71917" w:rsidP="00E7191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E3BD8">
        <w:rPr>
          <w:rFonts w:ascii="Times New Roman" w:hAnsi="Times New Roman" w:cs="Times New Roman"/>
          <w:b/>
          <w:sz w:val="24"/>
          <w:szCs w:val="24"/>
        </w:rPr>
        <w:t xml:space="preserve">PROJENİN ADI: </w:t>
      </w:r>
      <w:r w:rsidR="00CE3BD8" w:rsidRPr="00CE3BD8">
        <w:rPr>
          <w:rFonts w:ascii="Times New Roman" w:hAnsi="Times New Roman" w:cs="Times New Roman"/>
          <w:b/>
          <w:sz w:val="24"/>
          <w:szCs w:val="24"/>
        </w:rPr>
        <w:t>“</w:t>
      </w:r>
      <w:r w:rsidR="00771DA4" w:rsidRPr="00CE3BD8">
        <w:rPr>
          <w:rFonts w:ascii="Times New Roman" w:hAnsi="Times New Roman" w:cs="Times New Roman"/>
          <w:sz w:val="24"/>
          <w:szCs w:val="24"/>
        </w:rPr>
        <w:t>Güzel Sanatlar Lisesi Öğrencileri Okullarla Buluşuyor</w:t>
      </w:r>
      <w:r w:rsidR="00CE3BD8" w:rsidRPr="00CE3BD8">
        <w:rPr>
          <w:rFonts w:ascii="Times New Roman" w:hAnsi="Times New Roman" w:cs="Times New Roman"/>
          <w:sz w:val="24"/>
          <w:szCs w:val="24"/>
        </w:rPr>
        <w:t>”</w:t>
      </w:r>
    </w:p>
    <w:p w:rsidR="00106698" w:rsidRDefault="00106698" w:rsidP="00E7191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32A5C" w:rsidRPr="009B6766" w:rsidRDefault="00A32A5C" w:rsidP="00A32A5C">
      <w:pPr>
        <w:pStyle w:val="NormalWeb"/>
        <w:spacing w:before="0" w:beforeAutospacing="0" w:after="0" w:afterAutospacing="0"/>
        <w:jc w:val="both"/>
      </w:pPr>
      <w:proofErr w:type="gramStart"/>
      <w:r w:rsidRPr="009B6766">
        <w:rPr>
          <w:b/>
        </w:rPr>
        <w:t xml:space="preserve">AMAÇ: </w:t>
      </w:r>
      <w:r w:rsidRPr="009B6766">
        <w:t>Genel</w:t>
      </w:r>
      <w:r w:rsidRPr="009B6766">
        <w:rPr>
          <w:bCs/>
          <w:kern w:val="24"/>
        </w:rPr>
        <w:t xml:space="preserve"> Müdürlüğümüze bağlı </w:t>
      </w:r>
      <w:r w:rsidRPr="001C2CF7">
        <w:rPr>
          <w:b/>
          <w:bCs/>
          <w:kern w:val="24"/>
        </w:rPr>
        <w:t>Güzel Sanatlar Liselerinde</w:t>
      </w:r>
      <w:r w:rsidRPr="009B6766">
        <w:rPr>
          <w:bCs/>
          <w:kern w:val="24"/>
        </w:rPr>
        <w:t xml:space="preserve"> öğrenim gören öğrencilerin öğretmenleriyle birlikte, öncelikle </w:t>
      </w:r>
      <w:r w:rsidRPr="009B6766">
        <w:t xml:space="preserve">okulun bulunduğu ilçede ve ilde bulunan okullarla, kamu kurum-kuruluşlarıyla, mahalli idarelerle, yerel yönetimlerle, sivil toplum örgütleriyle, öğrenci velileriyle buluşarak; toplumu mutlu edecek sanatsal, kültürel etkinliklerle </w:t>
      </w:r>
      <w:r w:rsidRPr="009B6766">
        <w:rPr>
          <w:bCs/>
          <w:kern w:val="24"/>
        </w:rPr>
        <w:t>toplum hizmeti kapsamında belirli bir plan ve proje dâhilinde yerel imkânlarla etkinlikler</w:t>
      </w:r>
      <w:r>
        <w:rPr>
          <w:bCs/>
          <w:kern w:val="24"/>
        </w:rPr>
        <w:t xml:space="preserve"> yapılmasını sağlamak.</w:t>
      </w:r>
      <w:proofErr w:type="gramEnd"/>
    </w:p>
    <w:p w:rsidR="00A32A5C" w:rsidRPr="009B6766" w:rsidRDefault="00A32A5C" w:rsidP="00A32A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2A5C" w:rsidRPr="009B6766" w:rsidRDefault="00A32A5C" w:rsidP="00A32A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6766">
        <w:rPr>
          <w:rFonts w:ascii="Times New Roman" w:hAnsi="Times New Roman"/>
          <w:b/>
          <w:sz w:val="24"/>
          <w:szCs w:val="24"/>
        </w:rPr>
        <w:t>KAPSAM:</w:t>
      </w:r>
      <w:r w:rsidRPr="009B6766">
        <w:rPr>
          <w:rFonts w:ascii="Times New Roman" w:hAnsi="Times New Roman"/>
          <w:sz w:val="24"/>
          <w:szCs w:val="24"/>
        </w:rPr>
        <w:t xml:space="preserve"> 2020-2021 eğitim ve öğretim yılında Genel Müdürlüğümüze bağlı </w:t>
      </w:r>
      <w:r w:rsidRPr="009F2F03">
        <w:rPr>
          <w:rFonts w:ascii="Times New Roman" w:hAnsi="Times New Roman"/>
          <w:b/>
          <w:sz w:val="24"/>
          <w:szCs w:val="24"/>
        </w:rPr>
        <w:t>Güzel Sanatlar Liselerinde öğrenim gören öğrencileri</w:t>
      </w:r>
      <w:r w:rsidRPr="009B6766">
        <w:rPr>
          <w:rFonts w:ascii="Times New Roman" w:hAnsi="Times New Roman"/>
          <w:sz w:val="24"/>
          <w:szCs w:val="24"/>
        </w:rPr>
        <w:t xml:space="preserve"> kapsamaktadır. </w:t>
      </w:r>
    </w:p>
    <w:p w:rsidR="00A32A5C" w:rsidRDefault="00A32A5C" w:rsidP="00E7191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130" w:rsidRPr="009B6766" w:rsidRDefault="007E1130" w:rsidP="007E1130">
      <w:pPr>
        <w:pStyle w:val="NormalWeb"/>
        <w:spacing w:before="0" w:beforeAutospacing="0" w:after="0" w:afterAutospacing="0"/>
        <w:jc w:val="both"/>
        <w:rPr>
          <w:b/>
        </w:rPr>
      </w:pPr>
      <w:r w:rsidRPr="009B6766">
        <w:rPr>
          <w:b/>
        </w:rPr>
        <w:t xml:space="preserve">DAYANAK: </w:t>
      </w:r>
    </w:p>
    <w:p w:rsidR="007E1130" w:rsidRPr="009B6766" w:rsidRDefault="007E1130" w:rsidP="007E1130">
      <w:pPr>
        <w:pStyle w:val="NormalWeb"/>
        <w:spacing w:before="0" w:beforeAutospacing="0" w:after="0" w:afterAutospacing="0"/>
        <w:jc w:val="both"/>
        <w:rPr>
          <w:kern w:val="24"/>
        </w:rPr>
      </w:pPr>
    </w:p>
    <w:p w:rsidR="007E1130" w:rsidRPr="009B6766" w:rsidRDefault="007E1130" w:rsidP="007E11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9B6766">
        <w:rPr>
          <w:kern w:val="24"/>
        </w:rPr>
        <w:t>6331 sayılı İş Sağlığı ve Güvenliği Kanunu,</w:t>
      </w:r>
    </w:p>
    <w:p w:rsidR="007E1130" w:rsidRPr="009B6766" w:rsidRDefault="007E1130" w:rsidP="007E11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9B6766">
        <w:rPr>
          <w:kern w:val="24"/>
        </w:rPr>
        <w:t>6698 sayılı Kişisel Verilerin Korunması Kanunu,</w:t>
      </w:r>
    </w:p>
    <w:p w:rsidR="007E1130" w:rsidRPr="009B6766" w:rsidRDefault="007E1130" w:rsidP="007E11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9B6766">
        <w:t>Millî Eğitim Bakanlığı</w:t>
      </w:r>
      <w:r w:rsidRPr="009B6766">
        <w:rPr>
          <w:b/>
        </w:rPr>
        <w:t xml:space="preserve"> </w:t>
      </w:r>
      <w:r w:rsidRPr="009B6766">
        <w:t>Ortaöğretim Kurumları Yönetmeliği,</w:t>
      </w:r>
    </w:p>
    <w:p w:rsidR="007E1130" w:rsidRPr="009B6766" w:rsidRDefault="007E1130" w:rsidP="007E11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9B6766">
        <w:t>Milli Eğitim Bakanlığı Okul Aile Birliği Yönetmeliği,</w:t>
      </w:r>
    </w:p>
    <w:p w:rsidR="007E1130" w:rsidRPr="00DE0A10" w:rsidRDefault="007E1130" w:rsidP="007E11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9B6766">
        <w:t>Millî Eğitim Bakanlığı Eğitim Kurumları Sosyal Etkinlikler Yönetmeliği,</w:t>
      </w:r>
    </w:p>
    <w:p w:rsidR="007E1130" w:rsidRPr="009B6766" w:rsidRDefault="007E1130" w:rsidP="007E11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7E1130" w:rsidRPr="009B6766" w:rsidRDefault="007E1130" w:rsidP="007E11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9B6766">
        <w:rPr>
          <w:kern w:val="24"/>
        </w:rPr>
        <w:t xml:space="preserve">Sağlık Bakanlığı COVID-19 Salgın Yönetimi ve Çalışma Rehberi </w:t>
      </w:r>
    </w:p>
    <w:p w:rsidR="007E1130" w:rsidRPr="009B6766" w:rsidRDefault="007E1130" w:rsidP="007E113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kern w:val="24"/>
        </w:rPr>
      </w:pPr>
      <w:r w:rsidRPr="009B6766">
        <w:rPr>
          <w:kern w:val="24"/>
        </w:rPr>
        <w:t>Eğitim Kurumlarında Hijyen Şartlarının Geliştirilmesi ve Enfeksiyon Önleme Kontrol Kılavuzu’na</w:t>
      </w:r>
      <w:r w:rsidRPr="009B6766">
        <w:t xml:space="preserve"> dayanılarak hazırlanmıştır.</w:t>
      </w:r>
    </w:p>
    <w:p w:rsidR="007E1130" w:rsidRPr="009B6766" w:rsidRDefault="007E1130" w:rsidP="007E1130">
      <w:pPr>
        <w:rPr>
          <w:rFonts w:ascii="Times New Roman" w:hAnsi="Times New Roman"/>
          <w:b/>
          <w:sz w:val="24"/>
          <w:szCs w:val="24"/>
        </w:rPr>
      </w:pPr>
    </w:p>
    <w:p w:rsidR="00E71917" w:rsidRDefault="00E71917" w:rsidP="00E71917">
      <w:pPr>
        <w:rPr>
          <w:rFonts w:ascii="Times New Roman" w:hAnsi="Times New Roman" w:cs="Times New Roman"/>
          <w:b/>
          <w:sz w:val="24"/>
          <w:szCs w:val="24"/>
        </w:rPr>
      </w:pPr>
    </w:p>
    <w:p w:rsidR="00E71917" w:rsidRPr="00CE3BD8" w:rsidRDefault="00E71917" w:rsidP="00522992">
      <w:pPr>
        <w:rPr>
          <w:rFonts w:ascii="Times New Roman" w:hAnsi="Times New Roman" w:cs="Times New Roman"/>
          <w:b/>
          <w:sz w:val="24"/>
          <w:szCs w:val="24"/>
        </w:rPr>
      </w:pPr>
      <w:r w:rsidRPr="00CE3BD8">
        <w:rPr>
          <w:rFonts w:ascii="Times New Roman" w:hAnsi="Times New Roman" w:cs="Times New Roman"/>
          <w:b/>
          <w:sz w:val="24"/>
          <w:szCs w:val="24"/>
        </w:rPr>
        <w:t>HEDEFLER:</w:t>
      </w:r>
    </w:p>
    <w:tbl>
      <w:tblPr>
        <w:tblW w:w="99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7"/>
      </w:tblGrid>
      <w:tr w:rsidR="00522992" w:rsidRPr="00CE3BD8" w:rsidTr="00522992">
        <w:trPr>
          <w:trHeight w:val="65"/>
        </w:trPr>
        <w:tc>
          <w:tcPr>
            <w:tcW w:w="99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52299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329" w:rsidRPr="009B6766" w:rsidRDefault="00DF5329" w:rsidP="00DF5329">
      <w:pPr>
        <w:ind w:firstLine="708"/>
        <w:rPr>
          <w:rFonts w:ascii="Times New Roman" w:hAnsi="Times New Roman"/>
          <w:sz w:val="24"/>
          <w:szCs w:val="24"/>
        </w:rPr>
      </w:pPr>
      <w:r w:rsidRPr="009B6766">
        <w:rPr>
          <w:rFonts w:ascii="Times New Roman" w:hAnsi="Times New Roman"/>
          <w:bCs/>
          <w:sz w:val="24"/>
          <w:szCs w:val="24"/>
        </w:rPr>
        <w:t xml:space="preserve">Bu proje ile </w:t>
      </w:r>
      <w:r w:rsidRPr="00A35704">
        <w:rPr>
          <w:rFonts w:ascii="Times New Roman" w:hAnsi="Times New Roman"/>
          <w:b/>
          <w:bCs/>
          <w:sz w:val="24"/>
          <w:szCs w:val="24"/>
        </w:rPr>
        <w:t>öğrencilerin;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>Sahip oldukları millî, manevî, ahlaki, insanî ve kültürel değerleri geliştirmeleri,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 xml:space="preserve">Toplumun milli ve manevi değerlerini ön plana çıkaracak sanatsal ve kültürel etkinliklerle; yardımlaşma kardeşlik, merhamet, vicdan, birlik ve beraberlik duygularının güçlendirilmesi, 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 xml:space="preserve">Hoşgörü, saygı sevgi, meslek ve sanata duyarlı tutum ve davranış sahibi, başarılı bireyler olarak yetişmeleri, 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>Toplumda kalıcı gönül köprüleri kurmaları,</w:t>
      </w:r>
      <w:r w:rsidRPr="009B6766">
        <w:tab/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>Sosyal becerileri ve kendilerine olan güven duygusunun gelişmesi,</w:t>
      </w:r>
      <w:r w:rsidRPr="009B6766">
        <w:rPr>
          <w:b/>
          <w:bCs/>
        </w:rPr>
        <w:t xml:space="preserve"> 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>Sosyal ve kültürel alanda okulunu temsil etme bilinci kazanmaları,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>Ders dışı zamanlarını verimli geçirmelerinin sağlanması,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>Okula ve topluma olan aidiyet duygularının güçlendirilmesi,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9B6766">
        <w:t>Gerçek hayatta mesleki eğitimleri ile mesleki becerilerinin geliştirilmesi,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  <w:jc w:val="both"/>
      </w:pPr>
      <w:r w:rsidRPr="00040456">
        <w:rPr>
          <w:b/>
        </w:rPr>
        <w:t xml:space="preserve">Şehit ve Gazi aileleri, huzurevleri ile bakıma muhtaç ve kimsesiz çocukların moral, </w:t>
      </w:r>
      <w:proofErr w:type="gramStart"/>
      <w:r w:rsidRPr="00040456">
        <w:rPr>
          <w:b/>
        </w:rPr>
        <w:t>motivasyon</w:t>
      </w:r>
      <w:proofErr w:type="gramEnd"/>
      <w:r w:rsidRPr="00040456">
        <w:rPr>
          <w:b/>
        </w:rPr>
        <w:t>, sanatsal ve kültürel gelişimlerine</w:t>
      </w:r>
      <w:r w:rsidRPr="009B6766">
        <w:t xml:space="preserve"> katkı sağlamaları,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</w:pPr>
      <w:r w:rsidRPr="009B6766">
        <w:rPr>
          <w:bCs/>
          <w:kern w:val="24"/>
        </w:rPr>
        <w:lastRenderedPageBreak/>
        <w:t>Zamanlarını verimli geçirerek uygun olmayan ortamlarda bulunmalarının önlenmesi suretiyle zararlı maddeleri kullanmalarının engellenmesi,</w:t>
      </w:r>
    </w:p>
    <w:p w:rsidR="00DF5329" w:rsidRPr="009B6766" w:rsidRDefault="00DF5329" w:rsidP="00DF5329">
      <w:pPr>
        <w:pStyle w:val="NormalWeb"/>
        <w:numPr>
          <w:ilvl w:val="0"/>
          <w:numId w:val="1"/>
        </w:numPr>
        <w:ind w:left="785"/>
      </w:pPr>
      <w:r w:rsidRPr="009B6766">
        <w:rPr>
          <w:bCs/>
          <w:kern w:val="24"/>
        </w:rPr>
        <w:t>Şiddete</w:t>
      </w:r>
      <w:r w:rsidRPr="009B6766">
        <w:rPr>
          <w:b/>
          <w:bCs/>
          <w:kern w:val="24"/>
        </w:rPr>
        <w:t xml:space="preserve"> </w:t>
      </w:r>
      <w:r w:rsidRPr="009B6766">
        <w:rPr>
          <w:bCs/>
          <w:kern w:val="24"/>
        </w:rPr>
        <w:t>eğili</w:t>
      </w:r>
      <w:r w:rsidRPr="009B6766">
        <w:rPr>
          <w:kern w:val="24"/>
        </w:rPr>
        <w:t>mli davranışların kontrol altına alınmasının sağlanması,</w:t>
      </w:r>
    </w:p>
    <w:p w:rsidR="00E71917" w:rsidRPr="00CE3BD8" w:rsidRDefault="00DF5329" w:rsidP="00DF5329">
      <w:pPr>
        <w:pStyle w:val="NormalWeb"/>
        <w:spacing w:before="0" w:beforeAutospacing="0" w:after="0" w:afterAutospacing="0"/>
        <w:ind w:firstLine="426"/>
        <w:jc w:val="both"/>
        <w:rPr>
          <w:rFonts w:eastAsiaTheme="minorEastAsia"/>
          <w:bCs/>
          <w:kern w:val="24"/>
        </w:rPr>
      </w:pPr>
      <w:r w:rsidRPr="009B6766">
        <w:rPr>
          <w:kern w:val="24"/>
        </w:rPr>
        <w:t xml:space="preserve"> </w:t>
      </w:r>
      <w:r w:rsidRPr="009B6766">
        <w:rPr>
          <w:bCs/>
          <w:kern w:val="24"/>
        </w:rPr>
        <w:t>Okula olan aidiyet duygusunun</w:t>
      </w:r>
      <w:r w:rsidRPr="009B6766">
        <w:rPr>
          <w:kern w:val="24"/>
        </w:rPr>
        <w:t xml:space="preserve">, </w:t>
      </w:r>
      <w:r w:rsidRPr="009B6766">
        <w:rPr>
          <w:bCs/>
          <w:kern w:val="24"/>
        </w:rPr>
        <w:t>akademik ve sosyal başarılarının artırılması,</w:t>
      </w:r>
    </w:p>
    <w:p w:rsidR="00E71917" w:rsidRPr="00CE3BD8" w:rsidRDefault="00E71917" w:rsidP="00E71917">
      <w:pPr>
        <w:pStyle w:val="NormalWeb"/>
        <w:spacing w:before="0" w:beforeAutospacing="0" w:after="0" w:afterAutospacing="0"/>
        <w:ind w:firstLine="426"/>
        <w:jc w:val="both"/>
      </w:pPr>
    </w:p>
    <w:tbl>
      <w:tblPr>
        <w:tblW w:w="9656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520"/>
        <w:gridCol w:w="706"/>
        <w:gridCol w:w="706"/>
        <w:gridCol w:w="629"/>
        <w:gridCol w:w="4971"/>
      </w:tblGrid>
      <w:tr w:rsidR="00522992" w:rsidRPr="00CE3BD8" w:rsidTr="00AA4E1A">
        <w:trPr>
          <w:trHeight w:val="269"/>
        </w:trPr>
        <w:tc>
          <w:tcPr>
            <w:tcW w:w="1124" w:type="dxa"/>
            <w:shd w:val="clear" w:color="auto" w:fill="auto"/>
            <w:vAlign w:val="bottom"/>
          </w:tcPr>
          <w:p w:rsidR="00522992" w:rsidRPr="00CE3BD8" w:rsidRDefault="00522992" w:rsidP="00421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22992" w:rsidRPr="00CE3BD8" w:rsidRDefault="00522992" w:rsidP="00421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22992" w:rsidRPr="00CE3BD8" w:rsidRDefault="00522992" w:rsidP="00421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22992" w:rsidRPr="00CE3BD8" w:rsidRDefault="00522992" w:rsidP="00421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992" w:rsidRPr="00CE3BD8" w:rsidRDefault="00522992" w:rsidP="00421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992" w:rsidRPr="00CE3BD8" w:rsidRDefault="00522992" w:rsidP="004218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shd w:val="clear" w:color="auto" w:fill="auto"/>
            <w:vAlign w:val="bottom"/>
          </w:tcPr>
          <w:p w:rsidR="00522992" w:rsidRPr="00CE3BD8" w:rsidRDefault="003D1744" w:rsidP="0042183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PROJEDE</w:t>
            </w:r>
            <w:r w:rsidR="00522992" w:rsidRPr="00CE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 ALAN ÖĞRENCİ LİSTESİ</w:t>
            </w:r>
          </w:p>
        </w:tc>
      </w:tr>
      <w:tr w:rsidR="00522992" w:rsidRPr="00CE3BD8" w:rsidTr="00AA4E1A">
        <w:trPr>
          <w:trHeight w:val="30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0"/>
        </w:trPr>
        <w:tc>
          <w:tcPr>
            <w:tcW w:w="11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8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0" w:lineRule="exac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8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706" w:type="dxa"/>
          </w:tcPr>
          <w:p w:rsidR="00522992" w:rsidRPr="00CE3BD8" w:rsidRDefault="00522992" w:rsidP="00C56A0D">
            <w:pPr>
              <w:spacing w:line="250" w:lineRule="exac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22992" w:rsidRPr="00CE3BD8" w:rsidRDefault="00522992" w:rsidP="003A6CB3">
            <w:pPr>
              <w:spacing w:line="25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8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D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0" w:lineRule="exac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D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522992" w:rsidRPr="00CE3BD8" w:rsidTr="00AA4E1A">
        <w:trPr>
          <w:trHeight w:val="77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92E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61392E" w:rsidRPr="00CE3BD8" w:rsidRDefault="0061392E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E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61392E" w:rsidRPr="00CE3BD8" w:rsidRDefault="0061392E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E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61392E" w:rsidRPr="00CE3BD8" w:rsidRDefault="0061392E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92E" w:rsidRPr="00CE3BD8" w:rsidRDefault="0061392E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C3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9C3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9C3" w:rsidRPr="00CE3BD8" w:rsidRDefault="006A29C3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6A29C3" w:rsidRPr="00CE3BD8" w:rsidRDefault="006A29C3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9C3" w:rsidRPr="00CE3BD8" w:rsidRDefault="006A29C3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9C3" w:rsidRPr="00CE3BD8" w:rsidRDefault="006A29C3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9C3" w:rsidRPr="00CE3BD8" w:rsidRDefault="006A29C3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2F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12F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12F" w:rsidRPr="00CE3BD8" w:rsidRDefault="00C5112F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C5112F" w:rsidRPr="00CE3BD8" w:rsidRDefault="00C5112F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12F" w:rsidRPr="00CE3BD8" w:rsidRDefault="00C5112F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12F" w:rsidRPr="00CE3BD8" w:rsidRDefault="00C5112F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12F" w:rsidRPr="00CE3BD8" w:rsidRDefault="00C5112F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2F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12F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12F" w:rsidRPr="00CE3BD8" w:rsidRDefault="00C5112F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C5112F" w:rsidRPr="00CE3BD8" w:rsidRDefault="00C5112F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12F" w:rsidRPr="00CE3BD8" w:rsidRDefault="00C5112F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12F" w:rsidRPr="00CE3BD8" w:rsidRDefault="00C5112F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12F" w:rsidRPr="00CE3BD8" w:rsidRDefault="00C5112F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C7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6C7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6C7" w:rsidRPr="00CE3BD8" w:rsidRDefault="00D066C7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D066C7" w:rsidRPr="00CE3BD8" w:rsidRDefault="00D066C7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66C7" w:rsidRPr="00CE3BD8" w:rsidRDefault="00D066C7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6C7" w:rsidRPr="00CE3BD8" w:rsidRDefault="00D066C7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6C7" w:rsidRPr="00CE3BD8" w:rsidRDefault="00D066C7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C7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6C7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6C7" w:rsidRPr="00CE3BD8" w:rsidRDefault="00D066C7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D066C7" w:rsidRPr="00CE3BD8" w:rsidRDefault="00D066C7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66C7" w:rsidRPr="00CE3BD8" w:rsidRDefault="00D066C7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6C7" w:rsidRPr="00CE3BD8" w:rsidRDefault="00D066C7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6C7" w:rsidRPr="00CE3BD8" w:rsidRDefault="00D066C7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3C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83C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83C" w:rsidRPr="00CE3BD8" w:rsidRDefault="0042183C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42183C" w:rsidRPr="00CE3BD8" w:rsidRDefault="0042183C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2183C" w:rsidRPr="00CE3BD8" w:rsidRDefault="0042183C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83C" w:rsidRPr="00CE3BD8" w:rsidRDefault="0042183C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83C" w:rsidRPr="00CE3BD8" w:rsidRDefault="0042183C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42183C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42183C">
            <w:pPr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992" w:rsidRPr="00CE3BD8" w:rsidRDefault="00522992" w:rsidP="00C5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42183C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992" w:rsidRPr="00CE3BD8" w:rsidRDefault="00522992" w:rsidP="00C5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42183C">
            <w:pPr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992" w:rsidRPr="00CE3BD8" w:rsidRDefault="00522992" w:rsidP="00C5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992" w:rsidRPr="00CE3BD8" w:rsidRDefault="00522992" w:rsidP="00C5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60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7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992" w:rsidRPr="00CE3BD8" w:rsidRDefault="00522992" w:rsidP="00C5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6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992" w:rsidRPr="00CE3BD8" w:rsidRDefault="00522992" w:rsidP="00C5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60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6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25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92" w:rsidRPr="00CE3BD8" w:rsidTr="00AA4E1A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992" w:rsidRPr="00CE3BD8" w:rsidRDefault="00522992" w:rsidP="00C56A0D">
            <w:pPr>
              <w:spacing w:line="25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92" w:rsidRPr="00CE3BD8" w:rsidRDefault="003F5832" w:rsidP="00522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BD8">
        <w:rPr>
          <w:rFonts w:ascii="Times New Roman" w:eastAsia="Times New Roman" w:hAnsi="Times New Roman" w:cs="Times New Roman"/>
          <w:b/>
          <w:sz w:val="24"/>
          <w:szCs w:val="24"/>
        </w:rPr>
        <w:t xml:space="preserve">SLOGANIMIZ: </w:t>
      </w:r>
      <w:r w:rsidR="00771DA4" w:rsidRPr="00CE3BD8">
        <w:rPr>
          <w:rFonts w:ascii="Times New Roman" w:eastAsia="Times New Roman" w:hAnsi="Times New Roman" w:cs="Times New Roman"/>
          <w:sz w:val="24"/>
          <w:szCs w:val="24"/>
        </w:rPr>
        <w:t>Güzel Sanatlar Lisesi Öğrencileri Okullarla Buluşuyor</w:t>
      </w:r>
    </w:p>
    <w:p w:rsidR="009C0546" w:rsidRPr="00CE3BD8" w:rsidRDefault="009C0546" w:rsidP="00522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832" w:rsidRDefault="003F5832" w:rsidP="0052299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BD8">
        <w:rPr>
          <w:rFonts w:ascii="Times New Roman" w:eastAsia="Times New Roman" w:hAnsi="Times New Roman" w:cs="Times New Roman"/>
          <w:b/>
          <w:sz w:val="24"/>
          <w:szCs w:val="24"/>
        </w:rPr>
        <w:t>Not: Öğrenci ve velilere ait izin belgeleri okulda dosyalanmıştır.</w:t>
      </w:r>
    </w:p>
    <w:p w:rsidR="006C7787" w:rsidRDefault="006C7787" w:rsidP="0052299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787" w:rsidRDefault="006C7787" w:rsidP="0052299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992" w:rsidRPr="00CE3BD8" w:rsidRDefault="00522992" w:rsidP="00522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917" w:rsidRPr="00CE3BD8" w:rsidRDefault="00522992" w:rsidP="0021092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</w:p>
    <w:p w:rsidR="00DF7947" w:rsidRDefault="00DF7947"/>
    <w:sectPr w:rsidR="00DF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C3"/>
    <w:rsid w:val="00080985"/>
    <w:rsid w:val="00106698"/>
    <w:rsid w:val="00127BE1"/>
    <w:rsid w:val="0021092E"/>
    <w:rsid w:val="00225CC3"/>
    <w:rsid w:val="00263583"/>
    <w:rsid w:val="002C426B"/>
    <w:rsid w:val="003903F8"/>
    <w:rsid w:val="003A6CB3"/>
    <w:rsid w:val="003B3B62"/>
    <w:rsid w:val="003D1744"/>
    <w:rsid w:val="003F5832"/>
    <w:rsid w:val="0042183C"/>
    <w:rsid w:val="0045363F"/>
    <w:rsid w:val="004A167D"/>
    <w:rsid w:val="004B18EF"/>
    <w:rsid w:val="00522992"/>
    <w:rsid w:val="005E43FA"/>
    <w:rsid w:val="0061392E"/>
    <w:rsid w:val="006A29C3"/>
    <w:rsid w:val="006C7787"/>
    <w:rsid w:val="00771DA4"/>
    <w:rsid w:val="00787F6C"/>
    <w:rsid w:val="007E1130"/>
    <w:rsid w:val="008B598C"/>
    <w:rsid w:val="0090153D"/>
    <w:rsid w:val="009C0546"/>
    <w:rsid w:val="009F773D"/>
    <w:rsid w:val="00A32A5C"/>
    <w:rsid w:val="00A41EAB"/>
    <w:rsid w:val="00AA4E1A"/>
    <w:rsid w:val="00AA62CD"/>
    <w:rsid w:val="00B6551C"/>
    <w:rsid w:val="00BD7516"/>
    <w:rsid w:val="00C5112F"/>
    <w:rsid w:val="00CD73C5"/>
    <w:rsid w:val="00CE1103"/>
    <w:rsid w:val="00CE3BD8"/>
    <w:rsid w:val="00D066C7"/>
    <w:rsid w:val="00DF5329"/>
    <w:rsid w:val="00DF7947"/>
    <w:rsid w:val="00E0554D"/>
    <w:rsid w:val="00E71917"/>
    <w:rsid w:val="00ED18BC"/>
    <w:rsid w:val="00EE06C9"/>
    <w:rsid w:val="00F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1DAA3-DFE1-451D-AF0F-2FD9541E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1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F5329"/>
    <w:pPr>
      <w:spacing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M.EnisYILDIZ</cp:lastModifiedBy>
  <cp:revision>2</cp:revision>
  <dcterms:created xsi:type="dcterms:W3CDTF">2021-03-08T10:22:00Z</dcterms:created>
  <dcterms:modified xsi:type="dcterms:W3CDTF">2021-03-08T10:22:00Z</dcterms:modified>
</cp:coreProperties>
</file>